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322F" w:rsidRPr="00C11539" w:rsidRDefault="0019322F" w:rsidP="0019322F">
      <w:pPr>
        <w:jc w:val="center"/>
        <w:rPr>
          <w:b/>
        </w:rPr>
      </w:pPr>
      <w:bookmarkStart w:id="0" w:name="_GoBack"/>
      <w:bookmarkEnd w:id="0"/>
      <w:r>
        <w:rPr>
          <w:b/>
        </w:rPr>
        <w:t>PROJECT OFFICER REPORT</w:t>
      </w:r>
    </w:p>
    <w:p w:rsidR="0019322F" w:rsidRDefault="0019322F" w:rsidP="0019322F"/>
    <w:p w:rsidR="0019322F" w:rsidRDefault="0019322F" w:rsidP="0019322F">
      <w:r>
        <w:t xml:space="preserve">  For those of you who don't know me, my name is Olwen Staples and I have been the project officer for the past 18 months.  I have a background in charitable management and community work.    My husband and I have 3(soon to be 4) children. We moved back to Moniaive in 2011 from Glasgow to be closer to family and to enjoy all that our small village has to offer.  </w:t>
      </w:r>
    </w:p>
    <w:p w:rsidR="0019322F" w:rsidRDefault="0019322F" w:rsidP="0019322F">
      <w:r>
        <w:t>- Quick run down of board resume's - Bill as chair, Jude as secretary, Wendy as treasurer, John.</w:t>
      </w:r>
    </w:p>
    <w:p w:rsidR="0019322F" w:rsidRDefault="0019322F" w:rsidP="0019322F">
      <w:r>
        <w:t xml:space="preserve">Moniaive Initiative was set up in 2013 and employed a project officer in December 2013.   We are set up as a 'development trust' type organisation and we were awarded charitable status from OSCR and became a SCIO in March 2014.  In our first year, we began by meeting with groups and individuals within the community, and raising awareness of our organisation.  We began mapping the needs of the community, building on the work done by Glencairn Community Council and the windfarm survey which was done in 2013.  We have raised the profile of both Glencairn and Moniaive Initiative (SCIO) locally, regionally and nationally, and we are a member of several networks and organizations which allow us to access funding, resources and advice.  We have advised local groups and individuals on setting up organizations and accessing funding.  </w:t>
      </w:r>
    </w:p>
    <w:p w:rsidR="0019322F" w:rsidRDefault="0019322F" w:rsidP="0019322F">
      <w:r>
        <w:t xml:space="preserve">Initial discussion and enquiries from the community have included housing, transport, the needs of older people and  younger people, cultural events, accessing services, meeting spaces, sports facilities, park and playground facilities renewable energy, fuel poverty and local infrastructure (most notably paths and pavements).  This is not an exhaustive list, but touches on just some of the concerns of our community.  </w:t>
      </w:r>
    </w:p>
    <w:p w:rsidR="0019322F" w:rsidRDefault="0019322F" w:rsidP="0019322F">
      <w:r>
        <w:t>Whilst we are unable to immediately take forward all of these proposals, we are mapping them and will continue to assess them according to local need.  Some projects will take longer to develop than others, and the preliminary work needed to get a project off the ground is often considerable and quite tedious!  Part of our work is to ensure that we have the preliminary work in place to move forward with a project when the opportunity arises.  At this stage, this is usually tied in closely with funding opportunities.  It can be frustrating at times not to be able to make things happen immediately and it is a challenging part of our work.</w:t>
      </w:r>
    </w:p>
    <w:p w:rsidR="0019322F" w:rsidRDefault="0019322F" w:rsidP="0019322F">
      <w:r>
        <w:t xml:space="preserve">  As a new organisation we have had many challenges to overcome.  We had knocked back funding bids, wrangles with OSCR regarding our charitable aims (we weren't allowed to explicitly state we wanted to help local businesses) and a major and to some degree ongoing challenge has been with the bank account.  Another challenge for us is how to keep the organisation going after a successful first year when we are still reliant on grant funding, and will be to some degree for some time.  Funders are keen for you to show that you can stand on your own two feet, which is a bit of a Catch-22 as then they are more likely to support you!  So one of the things that we have to focus on as an </w:t>
      </w:r>
      <w:r>
        <w:lastRenderedPageBreak/>
        <w:t>organisation is on generating income, both for the community and for ourselves, to enable us to carry out our charitable objectives.</w:t>
      </w:r>
    </w:p>
    <w:p w:rsidR="0019322F" w:rsidRDefault="0019322F" w:rsidP="0019322F">
      <w:r>
        <w:t xml:space="preserve">We have had a year of success too however – towards the end of the year, we were successful in a bid to the Scottish Government to run workshops on housing, which is one of the major priorities for our community.  The results of this small pilot project have highlighted the need for both housing for older people and for families.  </w:t>
      </w:r>
    </w:p>
    <w:p w:rsidR="0019322F" w:rsidRDefault="0019322F" w:rsidP="0019322F">
      <w:r>
        <w:t>We have also been successful in a bid to the Big Lottery Fund: Investing In Ideas program to investigate and do feasibility work into a community hub and charity shop.  There's lots to recommend this as a project - a place for people to drop in and have a chat with us, a volunteering opportunity, a chance to learn new skills or brush up on existing skills, a great way to recycle and most crucially, the chance to bag a bargain with proceeds going back into the community!</w:t>
      </w:r>
    </w:p>
    <w:p w:rsidR="0019322F" w:rsidRDefault="0019322F" w:rsidP="0019322F">
      <w:r>
        <w:t>The latest development for the community is our successful shortlisting for the Creative Places Award, which has a £50,000 potential prize if we win in our category.  Being shortlisted for this award is a symbol of how successful our community already is creatively, and we hope to build upon this in the future, whether we are successful or not with this award.  This project was brought together by a number of different organizations in the village, with Moniaive Initiative (SCIO) spearheading the initial Stage 1 application as it needed to be submitted by a constituted group.</w:t>
      </w:r>
    </w:p>
    <w:p w:rsidR="0019322F" w:rsidRDefault="0019322F" w:rsidP="0019322F">
      <w:r>
        <w:t>As an organisation, we have been privileged to help set this up, but our role was that of advisor and facilitator.  The real hard work and credit must go to the Moniaive Festival Village group who have built upon well over a year of discussions with ourselves and various members of the community about how to make our community’s cultural output more sustainable over time.  This award is all about community involvement and is a great chance for everyone in the community to show their creativity and to have the chance to learn something new.  With three broad strands of art, music and literature (and lots in between), there is sure to be something for everyone.  So fingers crossed that Moniaive is successful in our category on June 10th!</w:t>
      </w:r>
    </w:p>
    <w:p w:rsidR="0019322F" w:rsidRDefault="0019322F" w:rsidP="0019322F">
      <w:r>
        <w:t>Since the beginning of April we have been successful in two more funding applications – we were again successful at the Nithsdale Area Committee to help us develop an ongoing Community Action Plan, and we have also been successful in a bid to Development Trusts Association Scotland through the Scottish Government to investigate the regeneration of the High Street.  As some of you may have noticed, I am working on my own personal project at this point in time, and so the bulk of the work of these projects will be done by Karen Donald, who is providing maternity cover for me and Deborah Iden who is our new project support worker.</w:t>
      </w:r>
    </w:p>
    <w:p w:rsidR="00BD122E" w:rsidRDefault="0019322F">
      <w:r>
        <w:t xml:space="preserve">So I’d just like to reiterate Bill’s request to get involved.  I’d like to thank all of those who have already been in touch and who have supported our work so far.  I’d like to thank you all for taking the time to come along today and find out more about our work here.    </w:t>
      </w:r>
    </w:p>
    <w:sectPr w:rsidR="00BD122E" w:rsidSect="009F7C72">
      <w:headerReference w:type="even" r:id="rId7"/>
      <w:headerReference w:type="default" r:id="rId8"/>
      <w:footerReference w:type="even" r:id="rId9"/>
      <w:footerReference w:type="default" r:id="rId10"/>
      <w:headerReference w:type="first" r:id="rId11"/>
      <w:footerReference w:type="first" r:id="rId12"/>
      <w:pgSz w:w="11906" w:h="16838"/>
      <w:pgMar w:top="1812" w:right="1440" w:bottom="1440" w:left="1440" w:header="708" w:footer="2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6827" w:rsidRDefault="00E66827" w:rsidP="001E549F">
      <w:pPr>
        <w:spacing w:after="0" w:line="240" w:lineRule="auto"/>
      </w:pPr>
      <w:r>
        <w:separator/>
      </w:r>
    </w:p>
  </w:endnote>
  <w:endnote w:type="continuationSeparator" w:id="0">
    <w:p w:rsidR="00E66827" w:rsidRDefault="00E66827" w:rsidP="001E54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6A51" w:rsidRDefault="00F46A5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7C72" w:rsidRDefault="00E66827">
    <w:pPr>
      <w:pStyle w:val="Footer"/>
    </w:pPr>
    <w:r>
      <w:rPr>
        <w:noProof/>
        <w:lang w:eastAsia="en-GB"/>
      </w:rPr>
      <w:pict>
        <v:shapetype id="_x0000_t202" coordsize="21600,21600" o:spt="202" path="m,l,21600r21600,l21600,xe">
          <v:stroke joinstyle="miter"/>
          <v:path gradientshapeok="t" o:connecttype="rect"/>
        </v:shapetype>
        <v:shape id="_x0000_s2049" type="#_x0000_t202" style="position:absolute;margin-left:-24pt;margin-top:88.15pt;width:516pt;height:27pt;z-index:251665408" stroked="f">
          <v:textbox>
            <w:txbxContent>
              <w:p w:rsidR="009F7C72" w:rsidRPr="00256FE0" w:rsidRDefault="009F7C72" w:rsidP="009F7C72">
                <w:pPr>
                  <w:jc w:val="center"/>
                  <w:rPr>
                    <w:color w:val="009999"/>
                  </w:rPr>
                </w:pPr>
                <w:r w:rsidRPr="00256FE0">
                  <w:rPr>
                    <w:color w:val="009999"/>
                  </w:rPr>
                  <w:t>Moniaive Initiative (SCIO) is a registered charity no. SC044760</w:t>
                </w:r>
              </w:p>
              <w:p w:rsidR="009F7C72" w:rsidRPr="00256FE0" w:rsidRDefault="009F7C72" w:rsidP="009F7C72"/>
            </w:txbxContent>
          </v:textbox>
        </v:shape>
      </w:pict>
    </w:r>
    <w:r w:rsidR="009F7C72">
      <w:rPr>
        <w:noProof/>
        <w:lang w:eastAsia="en-GB"/>
      </w:rPr>
      <w:drawing>
        <wp:anchor distT="0" distB="0" distL="114300" distR="114300" simplePos="0" relativeHeight="251664384" behindDoc="1" locked="0" layoutInCell="1" allowOverlap="1">
          <wp:simplePos x="0" y="0"/>
          <wp:positionH relativeFrom="column">
            <wp:posOffset>5029200</wp:posOffset>
          </wp:positionH>
          <wp:positionV relativeFrom="paragraph">
            <wp:posOffset>135890</wp:posOffset>
          </wp:positionV>
          <wp:extent cx="1295400" cy="723900"/>
          <wp:effectExtent l="19050" t="0" r="0" b="0"/>
          <wp:wrapNone/>
          <wp:docPr id="6" name="Picture 0" descr="DandGCouncil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ndGCouncil1.png"/>
                  <pic:cNvPicPr/>
                </pic:nvPicPr>
                <pic:blipFill>
                  <a:blip r:embed="rId1"/>
                  <a:stretch>
                    <a:fillRect/>
                  </a:stretch>
                </pic:blipFill>
                <pic:spPr>
                  <a:xfrm>
                    <a:off x="0" y="0"/>
                    <a:ext cx="1295400" cy="723900"/>
                  </a:xfrm>
                  <a:prstGeom prst="rect">
                    <a:avLst/>
                  </a:prstGeom>
                </pic:spPr>
              </pic:pic>
            </a:graphicData>
          </a:graphic>
        </wp:anchor>
      </w:drawing>
    </w:r>
    <w:r w:rsidR="009F7C72">
      <w:rPr>
        <w:noProof/>
        <w:lang w:eastAsia="en-GB"/>
      </w:rPr>
      <w:drawing>
        <wp:anchor distT="0" distB="0" distL="114300" distR="114300" simplePos="0" relativeHeight="251663360" behindDoc="1" locked="0" layoutInCell="1" allowOverlap="1">
          <wp:simplePos x="0" y="0"/>
          <wp:positionH relativeFrom="column">
            <wp:posOffset>2171700</wp:posOffset>
          </wp:positionH>
          <wp:positionV relativeFrom="paragraph">
            <wp:posOffset>133985</wp:posOffset>
          </wp:positionV>
          <wp:extent cx="1085850" cy="733425"/>
          <wp:effectExtent l="19050" t="0" r="0" b="0"/>
          <wp:wrapNone/>
          <wp:docPr id="5" name="Picture 4" descr="Lottery hi_big_e_min_pi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ttery hi_big_e_min_pink.jpg"/>
                  <pic:cNvPicPr/>
                </pic:nvPicPr>
                <pic:blipFill>
                  <a:blip r:embed="rId2"/>
                  <a:stretch>
                    <a:fillRect/>
                  </a:stretch>
                </pic:blipFill>
                <pic:spPr>
                  <a:xfrm>
                    <a:off x="0" y="0"/>
                    <a:ext cx="1085850" cy="733425"/>
                  </a:xfrm>
                  <a:prstGeom prst="rect">
                    <a:avLst/>
                  </a:prstGeom>
                </pic:spPr>
              </pic:pic>
            </a:graphicData>
          </a:graphic>
        </wp:anchor>
      </w:drawing>
    </w:r>
    <w:r w:rsidR="009F7C72">
      <w:rPr>
        <w:noProof/>
        <w:lang w:eastAsia="en-GB"/>
      </w:rPr>
      <w:drawing>
        <wp:anchor distT="0" distB="0" distL="114300" distR="114300" simplePos="0" relativeHeight="251662336" behindDoc="1" locked="0" layoutInCell="1" allowOverlap="1">
          <wp:simplePos x="0" y="0"/>
          <wp:positionH relativeFrom="column">
            <wp:posOffset>-114300</wp:posOffset>
          </wp:positionH>
          <wp:positionV relativeFrom="paragraph">
            <wp:posOffset>19685</wp:posOffset>
          </wp:positionV>
          <wp:extent cx="914400" cy="914400"/>
          <wp:effectExtent l="19050" t="0" r="0" b="0"/>
          <wp:wrapNone/>
          <wp:docPr id="4" name="Picture 2" descr="dualSGstacked_Col_pri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ualSGstacked_Col_print.jpg"/>
                  <pic:cNvPicPr/>
                </pic:nvPicPr>
                <pic:blipFill>
                  <a:blip r:embed="rId3"/>
                  <a:stretch>
                    <a:fillRect/>
                  </a:stretch>
                </pic:blipFill>
                <pic:spPr>
                  <a:xfrm>
                    <a:off x="0" y="0"/>
                    <a:ext cx="914400" cy="914400"/>
                  </a:xfrm>
                  <a:prstGeom prst="rect">
                    <a:avLst/>
                  </a:prstGeom>
                </pic:spPr>
              </pic:pic>
            </a:graphicData>
          </a:graphic>
        </wp:anchor>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6A51" w:rsidRDefault="00F46A5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6827" w:rsidRDefault="00E66827" w:rsidP="001E549F">
      <w:pPr>
        <w:spacing w:after="0" w:line="240" w:lineRule="auto"/>
      </w:pPr>
      <w:r>
        <w:separator/>
      </w:r>
    </w:p>
  </w:footnote>
  <w:footnote w:type="continuationSeparator" w:id="0">
    <w:p w:rsidR="00E66827" w:rsidRDefault="00E66827" w:rsidP="001E549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6A51" w:rsidRDefault="00F46A5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549F" w:rsidRDefault="001E549F">
    <w:pPr>
      <w:pStyle w:val="Header"/>
    </w:pPr>
    <w:r w:rsidRPr="001E549F">
      <w:rPr>
        <w:noProof/>
        <w:lang w:eastAsia="en-GB"/>
      </w:rPr>
      <w:drawing>
        <wp:anchor distT="0" distB="0" distL="114300" distR="114300" simplePos="0" relativeHeight="251660288" behindDoc="0" locked="0" layoutInCell="1" allowOverlap="1">
          <wp:simplePos x="0" y="0"/>
          <wp:positionH relativeFrom="column">
            <wp:posOffset>2171700</wp:posOffset>
          </wp:positionH>
          <wp:positionV relativeFrom="paragraph">
            <wp:posOffset>-278130</wp:posOffset>
          </wp:positionV>
          <wp:extent cx="1209675" cy="847725"/>
          <wp:effectExtent l="19050" t="0" r="9525" b="0"/>
          <wp:wrapThrough wrapText="bothSides">
            <wp:wrapPolygon edited="0">
              <wp:start x="-340" y="0"/>
              <wp:lineTo x="-340" y="21357"/>
              <wp:lineTo x="21770" y="21357"/>
              <wp:lineTo x="21770" y="0"/>
              <wp:lineTo x="-340" y="0"/>
            </wp:wrapPolygon>
          </wp:wrapThrough>
          <wp:docPr id="2" name="Picture 1" descr="MI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 Logo.png"/>
                  <pic:cNvPicPr/>
                </pic:nvPicPr>
                <pic:blipFill>
                  <a:blip r:embed="rId1"/>
                  <a:stretch>
                    <a:fillRect/>
                  </a:stretch>
                </pic:blipFill>
                <pic:spPr>
                  <a:xfrm>
                    <a:off x="0" y="0"/>
                    <a:ext cx="1209675" cy="847725"/>
                  </a:xfrm>
                  <a:prstGeom prst="rect">
                    <a:avLst/>
                  </a:prstGeom>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6A51" w:rsidRDefault="00F46A5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564927"/>
    <w:rsid w:val="0019322F"/>
    <w:rsid w:val="001E549F"/>
    <w:rsid w:val="00492F93"/>
    <w:rsid w:val="004B592C"/>
    <w:rsid w:val="00564927"/>
    <w:rsid w:val="005C3D83"/>
    <w:rsid w:val="008B1A68"/>
    <w:rsid w:val="009856BC"/>
    <w:rsid w:val="009F7C72"/>
    <w:rsid w:val="00A064EE"/>
    <w:rsid w:val="00BA526C"/>
    <w:rsid w:val="00BD122E"/>
    <w:rsid w:val="00E66827"/>
    <w:rsid w:val="00F46A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322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1E549F"/>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1E549F"/>
  </w:style>
  <w:style w:type="paragraph" w:styleId="Footer">
    <w:name w:val="footer"/>
    <w:basedOn w:val="Normal"/>
    <w:link w:val="FooterChar"/>
    <w:uiPriority w:val="99"/>
    <w:semiHidden/>
    <w:unhideWhenUsed/>
    <w:rsid w:val="001E549F"/>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1E549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eb\Downloads\Project%20Worker%20Report.docx.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Project Worker Report.docx</Template>
  <TotalTime>0</TotalTime>
  <Pages>2</Pages>
  <Words>934</Words>
  <Characters>5328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dc:creator>
  <cp:lastModifiedBy>Deb</cp:lastModifiedBy>
  <cp:revision>1</cp:revision>
  <dcterms:created xsi:type="dcterms:W3CDTF">2015-07-14T10:34:00Z</dcterms:created>
  <dcterms:modified xsi:type="dcterms:W3CDTF">2015-07-14T10:34:00Z</dcterms:modified>
</cp:coreProperties>
</file>